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2610212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Transformationsplanung BEW Modul 1 für die Stadtwerke Schwerin" Teilleistung Los 5: Nutzung von Großwärmespeichern für die Stadtwerke Schwerin GmbH (SWS)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Transformationsplanung BEW Modul 1 der Stadtwerke Schwerin GmbH (SWS)
Los 5: Nutzung von Großwärmespeichern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